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652838" w14:textId="31765A1F" w:rsidR="00484F4F" w:rsidRPr="00FC55BA" w:rsidRDefault="00E912FF" w:rsidP="00484F4F">
      <w:pPr>
        <w:spacing w:before="0" w:after="24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</w:t>
      </w:r>
      <w:r w:rsidR="00B457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944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84F4F" w:rsidRPr="00FC55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Письмо №</w:t>
      </w:r>
      <w:r w:rsidR="00614A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108</w:t>
      </w:r>
      <w:r w:rsidR="009F75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</w:t>
      </w:r>
      <w:bookmarkStart w:id="0" w:name="_GoBack"/>
      <w:bookmarkEnd w:id="0"/>
      <w:r w:rsidR="00484F4F" w:rsidRPr="00FC55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</w:t>
      </w:r>
      <w:r w:rsidR="00614A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31</w:t>
      </w:r>
      <w:r w:rsidR="00484F4F" w:rsidRPr="00FC55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октября 2024 года</w:t>
      </w:r>
    </w:p>
    <w:p w14:paraId="616F7AB8" w14:textId="77777777" w:rsidR="00614AD0" w:rsidRDefault="00614AD0" w:rsidP="00614AD0">
      <w:pPr>
        <w:spacing w:before="0" w:after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75227688" w14:textId="2131DE3C" w:rsidR="00614AD0" w:rsidRDefault="00D35770" w:rsidP="00614AD0">
      <w:pPr>
        <w:spacing w:before="0" w:after="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</w:t>
      </w:r>
      <w:r w:rsidR="00484F4F" w:rsidRPr="00FC55BA">
        <w:rPr>
          <w:rFonts w:ascii="Times New Roman" w:eastAsia="Times New Roman" w:hAnsi="Times New Roman" w:cs="Times New Roman"/>
          <w:bCs/>
          <w:sz w:val="28"/>
          <w:szCs w:val="28"/>
        </w:rPr>
        <w:t>О про</w:t>
      </w:r>
      <w:r w:rsidR="009F7589">
        <w:rPr>
          <w:rFonts w:ascii="Times New Roman" w:eastAsia="Times New Roman" w:hAnsi="Times New Roman" w:cs="Times New Roman"/>
          <w:bCs/>
          <w:sz w:val="28"/>
          <w:szCs w:val="28"/>
        </w:rPr>
        <w:t>филактике развития близорукости у учащихся.</w:t>
      </w:r>
      <w:r w:rsidR="009F7589">
        <w:rPr>
          <w:rFonts w:ascii="Times New Roman" w:eastAsia="Times New Roman" w:hAnsi="Times New Roman" w:cs="Times New Roman"/>
          <w:sz w:val="28"/>
        </w:rPr>
        <w:t xml:space="preserve"> </w:t>
      </w:r>
    </w:p>
    <w:p w14:paraId="5A397F0F" w14:textId="77777777" w:rsidR="00614AD0" w:rsidRDefault="00614AD0" w:rsidP="00614AD0">
      <w:pPr>
        <w:spacing w:before="0" w:after="0"/>
        <w:rPr>
          <w:rFonts w:ascii="Times New Roman" w:eastAsia="Times New Roman" w:hAnsi="Times New Roman" w:cs="Times New Roman"/>
          <w:sz w:val="28"/>
        </w:rPr>
      </w:pPr>
    </w:p>
    <w:p w14:paraId="585BF421" w14:textId="6A7C2921" w:rsidR="00484F4F" w:rsidRPr="00FC55BA" w:rsidRDefault="00614AD0" w:rsidP="00614AD0">
      <w:pPr>
        <w:spacing w:before="0" w:after="0"/>
        <w:rPr>
          <w:rFonts w:ascii="Calibri" w:eastAsia="Times New Roman" w:hAnsi="Calibri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                               </w:t>
      </w:r>
      <w:r w:rsidR="00484F4F" w:rsidRPr="00FC55BA">
        <w:rPr>
          <w:rFonts w:ascii="Calibri" w:eastAsia="Times New Roman" w:hAnsi="Calibri" w:cs="Times New Roman"/>
          <w:bCs/>
          <w:sz w:val="28"/>
          <w:szCs w:val="28"/>
        </w:rPr>
        <w:t>Руководителям ОО</w:t>
      </w:r>
    </w:p>
    <w:p w14:paraId="634B4235" w14:textId="77777777" w:rsidR="004D52F1" w:rsidRPr="00FC55BA" w:rsidRDefault="004D52F1" w:rsidP="00484F4F">
      <w:pPr>
        <w:spacing w:before="0" w:after="0"/>
        <w:ind w:firstLine="709"/>
        <w:jc w:val="both"/>
        <w:rPr>
          <w:rFonts w:ascii="Times New Roman" w:eastAsia="Times New Roman" w:hAnsi="Times New Roman" w:cs="Times New Roman"/>
          <w:bCs/>
          <w:color w:val="1E1E1E"/>
          <w:sz w:val="28"/>
          <w:szCs w:val="28"/>
          <w:lang w:eastAsia="ru-RU"/>
        </w:rPr>
      </w:pPr>
    </w:p>
    <w:p w14:paraId="7644A050" w14:textId="310975CA" w:rsidR="009F7589" w:rsidRDefault="009F7589" w:rsidP="009F7589">
      <w:pPr>
        <w:spacing w:after="47" w:line="266" w:lineRule="auto"/>
        <w:ind w:left="552" w:right="62" w:firstLine="708"/>
        <w:jc w:val="both"/>
      </w:pPr>
      <w:r>
        <w:rPr>
          <w:rFonts w:ascii="Times New Roman" w:eastAsia="Times New Roman" w:hAnsi="Times New Roman" w:cs="Times New Roman"/>
          <w:sz w:val="28"/>
        </w:rPr>
        <w:t>МКУ «Управление образования» н</w:t>
      </w:r>
      <w:r>
        <w:rPr>
          <w:rFonts w:ascii="Times New Roman" w:eastAsia="Times New Roman" w:hAnsi="Times New Roman" w:cs="Times New Roman"/>
          <w:sz w:val="28"/>
        </w:rPr>
        <w:t>аправляем вам для руководства и использования в работе методические рекомендации по профилактике развития и прогрессирования близорукости среди обучающихся в общеобразовательных организациях, разработанные ФГАУ «НМИЦ здоровья детей» Министерства здравоохранения Российской Федерации и ФГБУ «НМИЦ глазных болезней им. Гельмгольца» Министерства здравоохранения Российской Федерации.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14:paraId="41C70D28" w14:textId="77777777" w:rsidR="009F7589" w:rsidRDefault="009F7589" w:rsidP="009F7589">
      <w:pPr>
        <w:spacing w:after="0"/>
      </w:pPr>
      <w:r>
        <w:rPr>
          <w:rFonts w:ascii="Times New Roman" w:eastAsia="Times New Roman" w:hAnsi="Times New Roman" w:cs="Times New Roman"/>
          <w:b/>
          <w:sz w:val="28"/>
        </w:rPr>
        <w:t xml:space="preserve">        </w:t>
      </w:r>
      <w:r>
        <w:rPr>
          <w:rFonts w:ascii="Times New Roman" w:eastAsia="Times New Roman" w:hAnsi="Times New Roman" w:cs="Times New Roman"/>
          <w:b/>
          <w:sz w:val="28"/>
        </w:rPr>
        <w:tab/>
        <w:t xml:space="preserve"> </w:t>
      </w:r>
    </w:p>
    <w:p w14:paraId="0C50872F" w14:textId="77777777" w:rsidR="009F7589" w:rsidRDefault="009F7589" w:rsidP="009F7589">
      <w:pPr>
        <w:spacing w:after="0" w:line="266" w:lineRule="auto"/>
        <w:ind w:left="1285" w:right="62" w:hanging="10"/>
        <w:jc w:val="both"/>
      </w:pPr>
      <w:r>
        <w:rPr>
          <w:rFonts w:ascii="Times New Roman" w:eastAsia="Times New Roman" w:hAnsi="Times New Roman" w:cs="Times New Roman"/>
          <w:sz w:val="28"/>
        </w:rPr>
        <w:t>Приложение: на 85 л. в 1 экз.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14:paraId="52286870" w14:textId="695D18C0" w:rsidR="00FC55BA" w:rsidRPr="00484F4F" w:rsidRDefault="00FC55BA" w:rsidP="00FC55BA">
      <w:pPr>
        <w:ind w:left="53" w:right="18"/>
        <w:jc w:val="both"/>
        <w:rPr>
          <w:rFonts w:ascii="Times New Roman" w:eastAsia="Times New Roman" w:hAnsi="Times New Roman" w:cs="Times New Roman"/>
          <w:i/>
          <w:color w:val="1E1E1E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</w:rPr>
        <w:t xml:space="preserve">        </w:t>
      </w:r>
    </w:p>
    <w:p w14:paraId="733B6282" w14:textId="695E5EF0" w:rsidR="00FC55BA" w:rsidRPr="000D5AAE" w:rsidRDefault="00614AD0" w:rsidP="00FC55BA">
      <w:pPr>
        <w:spacing w:before="0"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</w:t>
      </w:r>
      <w:r w:rsidR="00FC55BA" w:rsidRPr="000D5A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Начальник МКУ</w:t>
      </w:r>
    </w:p>
    <w:p w14:paraId="483EFC8D" w14:textId="77777777" w:rsidR="00FC55BA" w:rsidRPr="000D5AAE" w:rsidRDefault="00FC55BA" w:rsidP="00FC55BA">
      <w:pPr>
        <w:autoSpaceDE w:val="0"/>
        <w:autoSpaceDN w:val="0"/>
        <w:adjustRightInd w:val="0"/>
        <w:spacing w:before="0"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0D5A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«Управление образования</w:t>
      </w:r>
      <w:proofErr w:type="gramStart"/>
      <w:r w:rsidRPr="000D5A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»:   </w:t>
      </w:r>
      <w:proofErr w:type="gramEnd"/>
      <w:r w:rsidRPr="000D5A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Х. Исаева </w:t>
      </w:r>
      <w:r w:rsidRPr="000D5AAE">
        <w:rPr>
          <w:rFonts w:ascii="Times New Roman" w:hAnsi="Times New Roman" w:cs="Times New Roman"/>
          <w:bCs/>
          <w:sz w:val="28"/>
          <w:szCs w:val="28"/>
        </w:rPr>
        <w:t xml:space="preserve">              </w:t>
      </w:r>
    </w:p>
    <w:p w14:paraId="336B99A5" w14:textId="6E1E66DA" w:rsidR="00FC55BA" w:rsidRPr="000D5AAE" w:rsidRDefault="00FC55BA" w:rsidP="00FC55BA">
      <w:pPr>
        <w:spacing w:before="0" w:after="0"/>
        <w:rPr>
          <w:rFonts w:ascii="Times New Roman" w:hAnsi="Times New Roman" w:cs="Times New Roman"/>
          <w:sz w:val="28"/>
          <w:szCs w:val="28"/>
        </w:rPr>
        <w:sectPr w:rsidR="00FC55BA" w:rsidRPr="000D5AAE">
          <w:pgSz w:w="12014" w:h="16910"/>
          <w:pgMar w:top="787" w:right="763" w:bottom="684" w:left="1354" w:header="720" w:footer="720" w:gutter="0"/>
          <w:cols w:space="720"/>
        </w:sectPr>
      </w:pPr>
      <w:r w:rsidRPr="000D5AAE"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14:paraId="004148DF" w14:textId="0D12653F" w:rsidR="00944CA4" w:rsidRPr="00CC639E" w:rsidRDefault="00944CA4" w:rsidP="00167CC1">
      <w:pPr>
        <w:pStyle w:val="11"/>
        <w:spacing w:after="200"/>
        <w:ind w:firstLine="0"/>
        <w:jc w:val="both"/>
      </w:pPr>
    </w:p>
    <w:sectPr w:rsidR="00944CA4" w:rsidRPr="00CC63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5.35pt;height:15.35pt;visibility:visible;mso-wrap-style:square" o:bullet="t">
        <v:imagedata r:id="rId1" o:title=""/>
      </v:shape>
    </w:pict>
  </w:numPicBullet>
  <w:abstractNum w:abstractNumId="0" w15:restartNumberingAfterBreak="0">
    <w:nsid w:val="142054A5"/>
    <w:multiLevelType w:val="hybridMultilevel"/>
    <w:tmpl w:val="2EE0AA54"/>
    <w:lvl w:ilvl="0" w:tplc="CF44DA94">
      <w:start w:val="2"/>
      <w:numFmt w:val="decimal"/>
      <w:lvlText w:val="%1."/>
      <w:lvlJc w:val="left"/>
      <w:pPr>
        <w:ind w:left="14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F92A6B7E">
      <w:start w:val="1"/>
      <w:numFmt w:val="lowerLetter"/>
      <w:lvlText w:val="%2"/>
      <w:lvlJc w:val="left"/>
      <w:pPr>
        <w:ind w:left="95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498CFB6E">
      <w:start w:val="1"/>
      <w:numFmt w:val="lowerRoman"/>
      <w:lvlText w:val="%3"/>
      <w:lvlJc w:val="left"/>
      <w:pPr>
        <w:ind w:left="167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32F8A4A8">
      <w:start w:val="1"/>
      <w:numFmt w:val="decimal"/>
      <w:lvlText w:val="%4"/>
      <w:lvlJc w:val="left"/>
      <w:pPr>
        <w:ind w:left="239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3EB4F35E">
      <w:start w:val="1"/>
      <w:numFmt w:val="lowerLetter"/>
      <w:lvlText w:val="%5"/>
      <w:lvlJc w:val="left"/>
      <w:pPr>
        <w:ind w:left="311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19B8EDAA">
      <w:start w:val="1"/>
      <w:numFmt w:val="lowerRoman"/>
      <w:lvlText w:val="%6"/>
      <w:lvlJc w:val="left"/>
      <w:pPr>
        <w:ind w:left="383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4006BA9A">
      <w:start w:val="1"/>
      <w:numFmt w:val="decimal"/>
      <w:lvlText w:val="%7"/>
      <w:lvlJc w:val="left"/>
      <w:pPr>
        <w:ind w:left="455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4FE43F4E">
      <w:start w:val="1"/>
      <w:numFmt w:val="lowerLetter"/>
      <w:lvlText w:val="%8"/>
      <w:lvlJc w:val="left"/>
      <w:pPr>
        <w:ind w:left="527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FF66B5AC">
      <w:start w:val="1"/>
      <w:numFmt w:val="lowerRoman"/>
      <w:lvlText w:val="%9"/>
      <w:lvlJc w:val="left"/>
      <w:pPr>
        <w:ind w:left="599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1482775B"/>
    <w:multiLevelType w:val="multilevel"/>
    <w:tmpl w:val="2B8E646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26AF4E1A"/>
    <w:multiLevelType w:val="hybridMultilevel"/>
    <w:tmpl w:val="03E4AE04"/>
    <w:lvl w:ilvl="0" w:tplc="84261B28">
      <w:start w:val="1"/>
      <w:numFmt w:val="bullet"/>
      <w:lvlText w:val="–"/>
      <w:lvlJc w:val="left"/>
      <w:pPr>
        <w:ind w:left="8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A2070E6">
      <w:start w:val="1"/>
      <w:numFmt w:val="bullet"/>
      <w:lvlText w:val="o"/>
      <w:lvlJc w:val="left"/>
      <w:pPr>
        <w:ind w:left="18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6A23E2C">
      <w:start w:val="1"/>
      <w:numFmt w:val="bullet"/>
      <w:lvlText w:val="▪"/>
      <w:lvlJc w:val="left"/>
      <w:pPr>
        <w:ind w:left="25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A7A31F0">
      <w:start w:val="1"/>
      <w:numFmt w:val="bullet"/>
      <w:lvlText w:val="•"/>
      <w:lvlJc w:val="left"/>
      <w:pPr>
        <w:ind w:left="3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A9E6AC4">
      <w:start w:val="1"/>
      <w:numFmt w:val="bullet"/>
      <w:lvlText w:val="o"/>
      <w:lvlJc w:val="left"/>
      <w:pPr>
        <w:ind w:left="39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E2A786E">
      <w:start w:val="1"/>
      <w:numFmt w:val="bullet"/>
      <w:lvlText w:val="▪"/>
      <w:lvlJc w:val="left"/>
      <w:pPr>
        <w:ind w:left="4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48E52F0">
      <w:start w:val="1"/>
      <w:numFmt w:val="bullet"/>
      <w:lvlText w:val="•"/>
      <w:lvlJc w:val="left"/>
      <w:pPr>
        <w:ind w:left="5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5E8706A">
      <w:start w:val="1"/>
      <w:numFmt w:val="bullet"/>
      <w:lvlText w:val="o"/>
      <w:lvlJc w:val="left"/>
      <w:pPr>
        <w:ind w:left="6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416A92E">
      <w:start w:val="1"/>
      <w:numFmt w:val="bullet"/>
      <w:lvlText w:val="▪"/>
      <w:lvlJc w:val="left"/>
      <w:pPr>
        <w:ind w:left="6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CDB64A1"/>
    <w:multiLevelType w:val="hybridMultilevel"/>
    <w:tmpl w:val="5F662C54"/>
    <w:lvl w:ilvl="0" w:tplc="DF3814D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81A0D7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250710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9B430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53C30E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ED63B1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8EE11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07013B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F348D7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42F8568C"/>
    <w:multiLevelType w:val="multilevel"/>
    <w:tmpl w:val="283A8522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Text w:val="%1.%2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3ED73A3"/>
    <w:multiLevelType w:val="hybridMultilevel"/>
    <w:tmpl w:val="5A084C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A244D5"/>
    <w:multiLevelType w:val="hybridMultilevel"/>
    <w:tmpl w:val="B14AED84"/>
    <w:lvl w:ilvl="0" w:tplc="6674CB6E">
      <w:start w:val="1"/>
      <w:numFmt w:val="bullet"/>
      <w:lvlText w:val="•"/>
      <w:lvlJc w:val="left"/>
      <w:pPr>
        <w:ind w:left="12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C652DDAC">
      <w:start w:val="1"/>
      <w:numFmt w:val="bullet"/>
      <w:lvlText w:val="o"/>
      <w:lvlJc w:val="left"/>
      <w:pPr>
        <w:ind w:left="178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B3C629B6">
      <w:start w:val="1"/>
      <w:numFmt w:val="bullet"/>
      <w:lvlText w:val="▪"/>
      <w:lvlJc w:val="left"/>
      <w:pPr>
        <w:ind w:left="250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8EDAC976">
      <w:start w:val="1"/>
      <w:numFmt w:val="bullet"/>
      <w:lvlText w:val="•"/>
      <w:lvlJc w:val="left"/>
      <w:pPr>
        <w:ind w:left="322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2B3E4DC8">
      <w:start w:val="1"/>
      <w:numFmt w:val="bullet"/>
      <w:lvlText w:val="o"/>
      <w:lvlJc w:val="left"/>
      <w:pPr>
        <w:ind w:left="394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8850D580">
      <w:start w:val="1"/>
      <w:numFmt w:val="bullet"/>
      <w:lvlText w:val="▪"/>
      <w:lvlJc w:val="left"/>
      <w:pPr>
        <w:ind w:left="466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06C4E136">
      <w:start w:val="1"/>
      <w:numFmt w:val="bullet"/>
      <w:lvlText w:val="•"/>
      <w:lvlJc w:val="left"/>
      <w:pPr>
        <w:ind w:left="538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6D8892B2">
      <w:start w:val="1"/>
      <w:numFmt w:val="bullet"/>
      <w:lvlText w:val="o"/>
      <w:lvlJc w:val="left"/>
      <w:pPr>
        <w:ind w:left="610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1DEE9F16">
      <w:start w:val="1"/>
      <w:numFmt w:val="bullet"/>
      <w:lvlText w:val="▪"/>
      <w:lvlJc w:val="left"/>
      <w:pPr>
        <w:ind w:left="682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5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2"/>
  </w:num>
  <w:num w:numId="15">
    <w:abstractNumId w:val="4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8"/>
  <w:proofState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A31"/>
    <w:rsid w:val="000212F2"/>
    <w:rsid w:val="000315ED"/>
    <w:rsid w:val="00034293"/>
    <w:rsid w:val="00056C4A"/>
    <w:rsid w:val="00083A42"/>
    <w:rsid w:val="00091795"/>
    <w:rsid w:val="000A3E44"/>
    <w:rsid w:val="000A629C"/>
    <w:rsid w:val="000C4351"/>
    <w:rsid w:val="000C6709"/>
    <w:rsid w:val="000D5AAE"/>
    <w:rsid w:val="00104D66"/>
    <w:rsid w:val="001440CE"/>
    <w:rsid w:val="00150374"/>
    <w:rsid w:val="00154B27"/>
    <w:rsid w:val="00167CC1"/>
    <w:rsid w:val="001864D2"/>
    <w:rsid w:val="00210B4E"/>
    <w:rsid w:val="0022700F"/>
    <w:rsid w:val="00235D18"/>
    <w:rsid w:val="002A39BB"/>
    <w:rsid w:val="002C04C4"/>
    <w:rsid w:val="002D7798"/>
    <w:rsid w:val="002E7311"/>
    <w:rsid w:val="0037341D"/>
    <w:rsid w:val="003755C3"/>
    <w:rsid w:val="0039446C"/>
    <w:rsid w:val="003A3151"/>
    <w:rsid w:val="003D399C"/>
    <w:rsid w:val="003D498B"/>
    <w:rsid w:val="00454296"/>
    <w:rsid w:val="00466C49"/>
    <w:rsid w:val="004778CC"/>
    <w:rsid w:val="00484F4F"/>
    <w:rsid w:val="00492219"/>
    <w:rsid w:val="004929C3"/>
    <w:rsid w:val="004A6538"/>
    <w:rsid w:val="004D52F1"/>
    <w:rsid w:val="004D5720"/>
    <w:rsid w:val="004E384E"/>
    <w:rsid w:val="0057144A"/>
    <w:rsid w:val="00593E34"/>
    <w:rsid w:val="005B50B4"/>
    <w:rsid w:val="005E06FA"/>
    <w:rsid w:val="00600074"/>
    <w:rsid w:val="00611DBC"/>
    <w:rsid w:val="00614AD0"/>
    <w:rsid w:val="006266D9"/>
    <w:rsid w:val="00643027"/>
    <w:rsid w:val="00690EE1"/>
    <w:rsid w:val="00695067"/>
    <w:rsid w:val="006A0E65"/>
    <w:rsid w:val="006F186E"/>
    <w:rsid w:val="006F2264"/>
    <w:rsid w:val="007053B0"/>
    <w:rsid w:val="0071135D"/>
    <w:rsid w:val="007402B8"/>
    <w:rsid w:val="00792FD0"/>
    <w:rsid w:val="00796D30"/>
    <w:rsid w:val="00797970"/>
    <w:rsid w:val="007A0B24"/>
    <w:rsid w:val="00817A33"/>
    <w:rsid w:val="00844DAB"/>
    <w:rsid w:val="00847C6F"/>
    <w:rsid w:val="0086734C"/>
    <w:rsid w:val="0091567C"/>
    <w:rsid w:val="00937822"/>
    <w:rsid w:val="009416EC"/>
    <w:rsid w:val="00944CA4"/>
    <w:rsid w:val="00944DC0"/>
    <w:rsid w:val="00981454"/>
    <w:rsid w:val="00982A9E"/>
    <w:rsid w:val="009B4548"/>
    <w:rsid w:val="009B461B"/>
    <w:rsid w:val="009C69CE"/>
    <w:rsid w:val="009F7589"/>
    <w:rsid w:val="00A32959"/>
    <w:rsid w:val="00A46F48"/>
    <w:rsid w:val="00A8701F"/>
    <w:rsid w:val="00AA485A"/>
    <w:rsid w:val="00AB029C"/>
    <w:rsid w:val="00AC26C1"/>
    <w:rsid w:val="00AC7338"/>
    <w:rsid w:val="00AD7DEC"/>
    <w:rsid w:val="00AF67D4"/>
    <w:rsid w:val="00B07844"/>
    <w:rsid w:val="00B37EA1"/>
    <w:rsid w:val="00B45721"/>
    <w:rsid w:val="00B73752"/>
    <w:rsid w:val="00B84318"/>
    <w:rsid w:val="00B95774"/>
    <w:rsid w:val="00BB1F95"/>
    <w:rsid w:val="00BE2825"/>
    <w:rsid w:val="00C24287"/>
    <w:rsid w:val="00C47A1E"/>
    <w:rsid w:val="00C725ED"/>
    <w:rsid w:val="00C763B4"/>
    <w:rsid w:val="00C80E75"/>
    <w:rsid w:val="00CC639E"/>
    <w:rsid w:val="00CD6EC8"/>
    <w:rsid w:val="00D32477"/>
    <w:rsid w:val="00D35770"/>
    <w:rsid w:val="00D47DF5"/>
    <w:rsid w:val="00D76380"/>
    <w:rsid w:val="00DF5FE4"/>
    <w:rsid w:val="00E4304B"/>
    <w:rsid w:val="00E912FF"/>
    <w:rsid w:val="00EE0E20"/>
    <w:rsid w:val="00EE4301"/>
    <w:rsid w:val="00F05B0C"/>
    <w:rsid w:val="00F1073F"/>
    <w:rsid w:val="00F8245C"/>
    <w:rsid w:val="00F872C7"/>
    <w:rsid w:val="00F874BE"/>
    <w:rsid w:val="00FA6C00"/>
    <w:rsid w:val="00FC534F"/>
    <w:rsid w:val="00FC55BA"/>
    <w:rsid w:val="00FE002A"/>
    <w:rsid w:val="00FE2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411D8"/>
  <w15:docId w15:val="{89D8EF97-8B1F-47B8-8DD1-9E73EC9A9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ru-RU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9B461B"/>
  </w:style>
  <w:style w:type="paragraph" w:styleId="1">
    <w:name w:val="heading 1"/>
    <w:basedOn w:val="a"/>
    <w:next w:val="a"/>
    <w:link w:val="10"/>
    <w:uiPriority w:val="9"/>
    <w:qFormat/>
    <w:rsid w:val="009B461B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B461B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B461B"/>
    <w:pPr>
      <w:pBdr>
        <w:top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B461B"/>
    <w:pPr>
      <w:pBdr>
        <w:top w:val="dotted" w:sz="6" w:space="2" w:color="4F81BD" w:themeColor="accent1"/>
      </w:pBdr>
      <w:spacing w:before="200" w:after="0"/>
      <w:outlineLvl w:val="3"/>
    </w:pPr>
    <w:rPr>
      <w:caps/>
      <w:color w:val="365F91" w:themeColor="accent1" w:themeShade="BF"/>
      <w:spacing w:val="1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B461B"/>
    <w:pPr>
      <w:pBdr>
        <w:bottom w:val="single" w:sz="6" w:space="1" w:color="4F81BD" w:themeColor="accent1"/>
      </w:pBdr>
      <w:spacing w:before="200" w:after="0"/>
      <w:outlineLvl w:val="4"/>
    </w:pPr>
    <w:rPr>
      <w:caps/>
      <w:color w:val="365F91" w:themeColor="accent1" w:themeShade="BF"/>
      <w:spacing w:val="1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B461B"/>
    <w:pPr>
      <w:pBdr>
        <w:bottom w:val="dotted" w:sz="6" w:space="1" w:color="4F81BD" w:themeColor="accent1"/>
      </w:pBdr>
      <w:spacing w:before="200" w:after="0"/>
      <w:outlineLvl w:val="5"/>
    </w:pPr>
    <w:rPr>
      <w:caps/>
      <w:color w:val="365F91" w:themeColor="accent1" w:themeShade="BF"/>
      <w:spacing w:val="1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B461B"/>
    <w:pPr>
      <w:spacing w:before="200" w:after="0"/>
      <w:outlineLvl w:val="6"/>
    </w:pPr>
    <w:rPr>
      <w:caps/>
      <w:color w:val="365F91" w:themeColor="accent1" w:themeShade="BF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B461B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B461B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461B"/>
    <w:pPr>
      <w:ind w:left="720"/>
      <w:contextualSpacing/>
    </w:pPr>
  </w:style>
  <w:style w:type="character" w:customStyle="1" w:styleId="a4">
    <w:name w:val="Основной текст_"/>
    <w:basedOn w:val="a0"/>
    <w:link w:val="11"/>
    <w:locked/>
    <w:rsid w:val="003D399C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Основной текст1"/>
    <w:basedOn w:val="a"/>
    <w:link w:val="a4"/>
    <w:rsid w:val="003D399C"/>
    <w:pPr>
      <w:widowControl w:val="0"/>
      <w:spacing w:after="18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Default">
    <w:name w:val="Default"/>
    <w:rsid w:val="003A315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9B461B"/>
    <w:rPr>
      <w:caps/>
      <w:color w:val="FFFFFF" w:themeColor="background1"/>
      <w:spacing w:val="15"/>
      <w:sz w:val="22"/>
      <w:szCs w:val="22"/>
      <w:shd w:val="clear" w:color="auto" w:fill="4F81BD" w:themeFill="accent1"/>
    </w:rPr>
  </w:style>
  <w:style w:type="character" w:customStyle="1" w:styleId="20">
    <w:name w:val="Заголовок 2 Знак"/>
    <w:basedOn w:val="a0"/>
    <w:link w:val="2"/>
    <w:uiPriority w:val="9"/>
    <w:semiHidden/>
    <w:rsid w:val="009B461B"/>
    <w:rPr>
      <w:caps/>
      <w:spacing w:val="15"/>
      <w:shd w:val="clear" w:color="auto" w:fill="DBE5F1" w:themeFill="accent1" w:themeFillTint="33"/>
    </w:rPr>
  </w:style>
  <w:style w:type="character" w:customStyle="1" w:styleId="30">
    <w:name w:val="Заголовок 3 Знак"/>
    <w:basedOn w:val="a0"/>
    <w:link w:val="3"/>
    <w:uiPriority w:val="9"/>
    <w:semiHidden/>
    <w:rsid w:val="009B461B"/>
    <w:rPr>
      <w:caps/>
      <w:color w:val="243F60" w:themeColor="accent1" w:themeShade="7F"/>
      <w:spacing w:val="15"/>
    </w:rPr>
  </w:style>
  <w:style w:type="character" w:customStyle="1" w:styleId="40">
    <w:name w:val="Заголовок 4 Знак"/>
    <w:basedOn w:val="a0"/>
    <w:link w:val="4"/>
    <w:uiPriority w:val="9"/>
    <w:semiHidden/>
    <w:rsid w:val="009B461B"/>
    <w:rPr>
      <w:caps/>
      <w:color w:val="365F91" w:themeColor="accent1" w:themeShade="B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9B461B"/>
    <w:rPr>
      <w:caps/>
      <w:color w:val="365F91" w:themeColor="accent1" w:themeShade="B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9B461B"/>
    <w:rPr>
      <w:caps/>
      <w:color w:val="365F91" w:themeColor="accent1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9B461B"/>
    <w:rPr>
      <w:caps/>
      <w:color w:val="365F91" w:themeColor="accent1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9B461B"/>
    <w:rPr>
      <w:caps/>
      <w:spacing w:val="10"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9B461B"/>
    <w:rPr>
      <w:i/>
      <w:iCs/>
      <w:caps/>
      <w:spacing w:val="10"/>
      <w:sz w:val="18"/>
      <w:szCs w:val="18"/>
    </w:rPr>
  </w:style>
  <w:style w:type="paragraph" w:styleId="a5">
    <w:name w:val="caption"/>
    <w:basedOn w:val="a"/>
    <w:next w:val="a"/>
    <w:uiPriority w:val="35"/>
    <w:semiHidden/>
    <w:unhideWhenUsed/>
    <w:qFormat/>
    <w:rsid w:val="009B461B"/>
    <w:rPr>
      <w:b/>
      <w:bCs/>
      <w:color w:val="365F91" w:themeColor="accent1" w:themeShade="BF"/>
      <w:sz w:val="16"/>
      <w:szCs w:val="16"/>
    </w:rPr>
  </w:style>
  <w:style w:type="paragraph" w:styleId="a6">
    <w:name w:val="Title"/>
    <w:basedOn w:val="a"/>
    <w:next w:val="a"/>
    <w:link w:val="a7"/>
    <w:uiPriority w:val="10"/>
    <w:qFormat/>
    <w:rsid w:val="009B461B"/>
    <w:pPr>
      <w:spacing w:before="0" w:after="0"/>
    </w:pPr>
    <w:rPr>
      <w:rFonts w:asciiTheme="majorHAnsi" w:eastAsiaTheme="majorEastAsia" w:hAnsiTheme="majorHAnsi" w:cstheme="majorBidi"/>
      <w:caps/>
      <w:color w:val="4F81BD" w:themeColor="accent1"/>
      <w:spacing w:val="10"/>
      <w:sz w:val="52"/>
      <w:szCs w:val="52"/>
    </w:rPr>
  </w:style>
  <w:style w:type="character" w:customStyle="1" w:styleId="a7">
    <w:name w:val="Заголовок Знак"/>
    <w:basedOn w:val="a0"/>
    <w:link w:val="a6"/>
    <w:uiPriority w:val="10"/>
    <w:rsid w:val="009B461B"/>
    <w:rPr>
      <w:rFonts w:asciiTheme="majorHAnsi" w:eastAsiaTheme="majorEastAsia" w:hAnsiTheme="majorHAnsi" w:cstheme="majorBidi"/>
      <w:caps/>
      <w:color w:val="4F81BD" w:themeColor="accent1"/>
      <w:spacing w:val="10"/>
      <w:sz w:val="52"/>
      <w:szCs w:val="52"/>
    </w:rPr>
  </w:style>
  <w:style w:type="paragraph" w:styleId="a8">
    <w:name w:val="Subtitle"/>
    <w:basedOn w:val="a"/>
    <w:next w:val="a"/>
    <w:link w:val="a9"/>
    <w:uiPriority w:val="11"/>
    <w:qFormat/>
    <w:rsid w:val="009B461B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a9">
    <w:name w:val="Подзаголовок Знак"/>
    <w:basedOn w:val="a0"/>
    <w:link w:val="a8"/>
    <w:uiPriority w:val="11"/>
    <w:rsid w:val="009B461B"/>
    <w:rPr>
      <w:caps/>
      <w:color w:val="595959" w:themeColor="text1" w:themeTint="A6"/>
      <w:spacing w:val="10"/>
      <w:sz w:val="21"/>
      <w:szCs w:val="21"/>
    </w:rPr>
  </w:style>
  <w:style w:type="character" w:styleId="aa">
    <w:name w:val="Strong"/>
    <w:uiPriority w:val="22"/>
    <w:qFormat/>
    <w:rsid w:val="009B461B"/>
    <w:rPr>
      <w:b/>
      <w:bCs/>
    </w:rPr>
  </w:style>
  <w:style w:type="character" w:styleId="ab">
    <w:name w:val="Emphasis"/>
    <w:uiPriority w:val="20"/>
    <w:qFormat/>
    <w:rsid w:val="009B461B"/>
    <w:rPr>
      <w:caps/>
      <w:color w:val="243F60" w:themeColor="accent1" w:themeShade="7F"/>
      <w:spacing w:val="5"/>
    </w:rPr>
  </w:style>
  <w:style w:type="paragraph" w:styleId="ac">
    <w:name w:val="No Spacing"/>
    <w:uiPriority w:val="1"/>
    <w:qFormat/>
    <w:rsid w:val="009B461B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9B461B"/>
    <w:rPr>
      <w:i/>
      <w:iCs/>
      <w:sz w:val="24"/>
      <w:szCs w:val="24"/>
    </w:rPr>
  </w:style>
  <w:style w:type="character" w:customStyle="1" w:styleId="22">
    <w:name w:val="Цитата 2 Знак"/>
    <w:basedOn w:val="a0"/>
    <w:link w:val="21"/>
    <w:uiPriority w:val="29"/>
    <w:rsid w:val="009B461B"/>
    <w:rPr>
      <w:i/>
      <w:iCs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9B461B"/>
    <w:pPr>
      <w:spacing w:before="240" w:after="240" w:line="240" w:lineRule="auto"/>
      <w:ind w:left="1080" w:right="1080"/>
      <w:jc w:val="center"/>
    </w:pPr>
    <w:rPr>
      <w:color w:val="4F81BD" w:themeColor="accent1"/>
      <w:sz w:val="24"/>
      <w:szCs w:val="24"/>
    </w:rPr>
  </w:style>
  <w:style w:type="character" w:customStyle="1" w:styleId="ae">
    <w:name w:val="Выделенная цитата Знак"/>
    <w:basedOn w:val="a0"/>
    <w:link w:val="ad"/>
    <w:uiPriority w:val="30"/>
    <w:rsid w:val="009B461B"/>
    <w:rPr>
      <w:color w:val="4F81BD" w:themeColor="accent1"/>
      <w:sz w:val="24"/>
      <w:szCs w:val="24"/>
    </w:rPr>
  </w:style>
  <w:style w:type="character" w:styleId="af">
    <w:name w:val="Subtle Emphasis"/>
    <w:uiPriority w:val="19"/>
    <w:qFormat/>
    <w:rsid w:val="009B461B"/>
    <w:rPr>
      <w:i/>
      <w:iCs/>
      <w:color w:val="243F60" w:themeColor="accent1" w:themeShade="7F"/>
    </w:rPr>
  </w:style>
  <w:style w:type="character" w:styleId="af0">
    <w:name w:val="Intense Emphasis"/>
    <w:uiPriority w:val="21"/>
    <w:qFormat/>
    <w:rsid w:val="009B461B"/>
    <w:rPr>
      <w:b/>
      <w:bCs/>
      <w:caps/>
      <w:color w:val="243F60" w:themeColor="accent1" w:themeShade="7F"/>
      <w:spacing w:val="10"/>
    </w:rPr>
  </w:style>
  <w:style w:type="character" w:styleId="af1">
    <w:name w:val="Subtle Reference"/>
    <w:uiPriority w:val="31"/>
    <w:qFormat/>
    <w:rsid w:val="009B461B"/>
    <w:rPr>
      <w:b/>
      <w:bCs/>
      <w:color w:val="4F81BD" w:themeColor="accent1"/>
    </w:rPr>
  </w:style>
  <w:style w:type="character" w:styleId="af2">
    <w:name w:val="Intense Reference"/>
    <w:uiPriority w:val="32"/>
    <w:qFormat/>
    <w:rsid w:val="009B461B"/>
    <w:rPr>
      <w:b/>
      <w:bCs/>
      <w:i/>
      <w:iCs/>
      <w:caps/>
      <w:color w:val="4F81BD" w:themeColor="accent1"/>
    </w:rPr>
  </w:style>
  <w:style w:type="character" w:styleId="af3">
    <w:name w:val="Book Title"/>
    <w:uiPriority w:val="33"/>
    <w:qFormat/>
    <w:rsid w:val="009B461B"/>
    <w:rPr>
      <w:b/>
      <w:bCs/>
      <w:i/>
      <w:iCs/>
      <w:spacing w:val="0"/>
    </w:rPr>
  </w:style>
  <w:style w:type="paragraph" w:styleId="af4">
    <w:name w:val="TOC Heading"/>
    <w:basedOn w:val="1"/>
    <w:next w:val="a"/>
    <w:uiPriority w:val="39"/>
    <w:semiHidden/>
    <w:unhideWhenUsed/>
    <w:qFormat/>
    <w:rsid w:val="009B461B"/>
    <w:pPr>
      <w:outlineLvl w:val="9"/>
    </w:pPr>
  </w:style>
  <w:style w:type="character" w:styleId="af5">
    <w:name w:val="Hyperlink"/>
    <w:basedOn w:val="a0"/>
    <w:uiPriority w:val="99"/>
    <w:unhideWhenUsed/>
    <w:rsid w:val="00FA6C00"/>
    <w:rPr>
      <w:color w:val="0000FF" w:themeColor="hyperlink"/>
      <w:u w:val="single"/>
    </w:rPr>
  </w:style>
  <w:style w:type="character" w:styleId="af6">
    <w:name w:val="Unresolved Mention"/>
    <w:basedOn w:val="a0"/>
    <w:uiPriority w:val="99"/>
    <w:semiHidden/>
    <w:unhideWhenUsed/>
    <w:rsid w:val="00FA6C00"/>
    <w:rPr>
      <w:color w:val="605E5C"/>
      <w:shd w:val="clear" w:color="auto" w:fill="E1DFDD"/>
    </w:rPr>
  </w:style>
  <w:style w:type="paragraph" w:styleId="af7">
    <w:name w:val="Balloon Text"/>
    <w:basedOn w:val="a"/>
    <w:link w:val="af8"/>
    <w:uiPriority w:val="99"/>
    <w:semiHidden/>
    <w:unhideWhenUsed/>
    <w:rsid w:val="00B73752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0"/>
    <w:link w:val="af7"/>
    <w:uiPriority w:val="99"/>
    <w:semiHidden/>
    <w:rsid w:val="00B737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21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3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3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3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1C2A9C-D829-4D0D-96E4-4E78C3F23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12345</dc:creator>
  <cp:lastModifiedBy>Пользователь</cp:lastModifiedBy>
  <cp:revision>3</cp:revision>
  <cp:lastPrinted>2024-09-26T05:58:00Z</cp:lastPrinted>
  <dcterms:created xsi:type="dcterms:W3CDTF">2024-10-31T13:45:00Z</dcterms:created>
  <dcterms:modified xsi:type="dcterms:W3CDTF">2024-10-31T13:47:00Z</dcterms:modified>
</cp:coreProperties>
</file>